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before="0" w:beforeAutospacing="0" w:after="0" w:afterAutospacing="0" w:line="300" w:lineRule="atLeast"/>
        <w:jc w:val="both"/>
        <w:rPr>
          <w:rStyle w:val="9"/>
          <w:rFonts w:ascii="Georgia" w:hAnsi="Georgia" w:cs="Helvetica"/>
          <w:i/>
          <w:sz w:val="20"/>
          <w:szCs w:val="20"/>
          <w:lang w:val="en-US"/>
        </w:rPr>
      </w:pPr>
      <w:r>
        <w:rPr>
          <w:rStyle w:val="9"/>
          <w:rFonts w:ascii="Georgia" w:hAnsi="Georgia" w:cs="Helvetica"/>
          <w:i/>
          <w:sz w:val="20"/>
          <w:szCs w:val="20"/>
          <w:lang w:val="en-US"/>
        </w:rPr>
        <w:t xml:space="preserve">                                                    </w:t>
      </w:r>
    </w:p>
    <w:p>
      <w:pPr>
        <w:pStyle w:val="8"/>
        <w:shd w:val="clear" w:color="auto" w:fill="FFFFFF"/>
        <w:spacing w:before="0" w:beforeAutospacing="0" w:after="0" w:afterAutospacing="0" w:line="300" w:lineRule="atLeast"/>
        <w:jc w:val="both"/>
        <w:rPr>
          <w:rStyle w:val="9"/>
          <w:rFonts w:ascii="Georgia" w:hAnsi="Georgia" w:cs="Helvetica"/>
          <w:i/>
          <w:sz w:val="20"/>
          <w:szCs w:val="20"/>
          <w:lang w:val="en-US"/>
        </w:rPr>
      </w:pPr>
    </w:p>
    <w:p>
      <w:pPr>
        <w:pStyle w:val="8"/>
        <w:shd w:val="clear" w:color="auto" w:fill="FFFFFF"/>
        <w:spacing w:before="0" w:beforeAutospacing="0" w:after="0" w:afterAutospacing="0" w:line="300" w:lineRule="atLeast"/>
        <w:jc w:val="both"/>
        <w:rPr>
          <w:rStyle w:val="9"/>
          <w:rFonts w:ascii="Georgia" w:hAnsi="Georgia" w:cs="Helvetica"/>
          <w:i/>
          <w:sz w:val="20"/>
          <w:szCs w:val="20"/>
        </w:rPr>
      </w:pPr>
      <w:r>
        <w:rPr>
          <w:rStyle w:val="9"/>
          <w:rFonts w:hint="default" w:ascii="Georgia" w:hAnsi="Georgia" w:cs="Helvetica"/>
          <w:i/>
          <w:sz w:val="20"/>
          <w:szCs w:val="20"/>
          <w:lang w:val="en-US"/>
        </w:rPr>
        <w:t xml:space="preserve">                                                      </w:t>
      </w:r>
      <w:r>
        <w:rPr>
          <w:rStyle w:val="9"/>
          <w:rFonts w:ascii="Georgia" w:hAnsi="Georgia" w:cs="Helvetica"/>
          <w:i/>
          <w:sz w:val="20"/>
          <w:szCs w:val="20"/>
        </w:rPr>
        <w:drawing>
          <wp:inline distT="0" distB="0" distL="0" distR="0">
            <wp:extent cx="1839595" cy="1637665"/>
            <wp:effectExtent l="0" t="0" r="4445" b="8255"/>
            <wp:docPr id="2" name="Εικόνα 1" descr="Επίκουρη Καθηγήτρια Παιδιατρικής - Εφηβικής Ιατρικής\n   Ιατρική Σχολή Πανεπιστημίου Αθηνών. \n   Επιστ. Υπεύθυνος Μονάδας Εφηβικής Υγείας\n   Β΄ Παιδιατρική Κλινική Παν/μίου Αθηνών\n   Νοσοκομείο Παίδων «Π. &amp; Α. Κυριακο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Επίκουρη Καθηγήτρια Παιδιατρικής - Εφηβικής Ιατρικής\n   Ιατρική Σχολή Πανεπιστημίου Αθηνών. \n   Επιστ. Υπεύθυνος Μονάδας Εφηβικής Υγείας\n   Β΄ Παιδιατρική Κλινική Παν/μίου Αθηνών\n   Νοσοκομείο Παίδων «Π. &amp; Α. Κυριακού»"/>
                    <pic:cNvPicPr>
                      <a:picLocks noChangeAspect="1" noChangeArrowheads="1"/>
                    </pic:cNvPicPr>
                  </pic:nvPicPr>
                  <pic:blipFill>
                    <a:blip r:embed="rId7" cstate="print"/>
                    <a:srcRect/>
                    <a:stretch>
                      <a:fillRect/>
                    </a:stretch>
                  </pic:blipFill>
                  <pic:spPr>
                    <a:xfrm>
                      <a:off x="0" y="0"/>
                      <a:ext cx="1839595" cy="1637665"/>
                    </a:xfrm>
                    <a:prstGeom prst="rect">
                      <a:avLst/>
                    </a:prstGeom>
                    <a:noFill/>
                    <a:ln w="9525">
                      <a:noFill/>
                      <a:miter lim="800000"/>
                      <a:headEnd/>
                      <a:tailEnd/>
                    </a:ln>
                  </pic:spPr>
                </pic:pic>
              </a:graphicData>
            </a:graphic>
          </wp:inline>
        </w:drawing>
      </w:r>
    </w:p>
    <w:p>
      <w:pPr>
        <w:pStyle w:val="8"/>
        <w:shd w:val="clear" w:color="auto" w:fill="FFFFFF"/>
        <w:spacing w:before="0" w:beforeAutospacing="0" w:after="0" w:afterAutospacing="0" w:line="300" w:lineRule="atLeast"/>
        <w:jc w:val="both"/>
        <w:rPr>
          <w:rStyle w:val="9"/>
          <w:rFonts w:ascii="Georgia" w:hAnsi="Georgia" w:cs="Helvetica"/>
          <w:i/>
          <w:sz w:val="20"/>
          <w:szCs w:val="20"/>
        </w:rPr>
      </w:pPr>
    </w:p>
    <w:p>
      <w:pPr>
        <w:pStyle w:val="8"/>
        <w:shd w:val="clear" w:color="auto" w:fill="FFFFFF"/>
        <w:spacing w:before="0" w:beforeAutospacing="0" w:after="0" w:afterAutospacing="0" w:line="300" w:lineRule="atLeast"/>
        <w:jc w:val="both"/>
        <w:rPr>
          <w:rStyle w:val="9"/>
          <w:rFonts w:ascii="Georgia" w:hAnsi="Georgia" w:cs="Helvetica"/>
          <w:i/>
          <w:sz w:val="20"/>
          <w:szCs w:val="20"/>
        </w:rPr>
      </w:pPr>
    </w:p>
    <w:p>
      <w:pPr>
        <w:pStyle w:val="8"/>
        <w:shd w:val="clear" w:color="auto" w:fill="FFFFFF"/>
        <w:spacing w:before="0" w:beforeAutospacing="0" w:after="0" w:afterAutospacing="0" w:line="300" w:lineRule="atLeast"/>
        <w:jc w:val="center"/>
        <w:rPr>
          <w:rStyle w:val="9"/>
          <w:rFonts w:hint="default" w:ascii="Calibri" w:hAnsi="Calibri"/>
          <w:b/>
          <w:bCs/>
          <w:i/>
          <w:sz w:val="28"/>
          <w:szCs w:val="28"/>
          <w:lang w:val="en-US"/>
        </w:rPr>
      </w:pPr>
      <w:r>
        <w:rPr>
          <w:rStyle w:val="9"/>
          <w:rFonts w:hint="default" w:ascii="Calibri" w:hAnsi="Calibri"/>
          <w:b/>
          <w:bCs/>
          <w:i/>
          <w:sz w:val="28"/>
          <w:szCs w:val="28"/>
          <w:lang w:val="en-US"/>
        </w:rPr>
        <w:t>Άρτεμις Κ. Τσίτσικα</w:t>
      </w:r>
    </w:p>
    <w:p>
      <w:pPr>
        <w:pStyle w:val="8"/>
        <w:shd w:val="clear" w:color="auto" w:fill="FFFFFF"/>
        <w:spacing w:before="0" w:beforeAutospacing="0" w:after="0" w:afterAutospacing="0" w:line="300" w:lineRule="atLeast"/>
        <w:jc w:val="center"/>
        <w:rPr>
          <w:rStyle w:val="9"/>
          <w:rFonts w:hint="default" w:ascii="Calibri" w:hAnsi="Calibri"/>
          <w:b w:val="0"/>
          <w:bCs w:val="0"/>
          <w:i/>
          <w:sz w:val="24"/>
          <w:szCs w:val="24"/>
          <w:lang w:val="en-US"/>
        </w:rPr>
      </w:pPr>
      <w:r>
        <w:rPr>
          <w:rStyle w:val="9"/>
          <w:rFonts w:hint="default" w:ascii="Calibri" w:hAnsi="Calibri"/>
          <w:b w:val="0"/>
          <w:bCs w:val="0"/>
          <w:i/>
          <w:sz w:val="24"/>
          <w:szCs w:val="24"/>
          <w:lang w:val="en-US"/>
        </w:rPr>
        <w:t>Αναπλ.  Καθηγήτρια Παιδιατρικής-Εφηβικής Ιατρικής</w:t>
      </w:r>
      <w:r>
        <w:rPr>
          <w:rStyle w:val="9"/>
          <w:rFonts w:hint="default" w:ascii="Calibri" w:hAnsi="Calibri"/>
          <w:b w:val="0"/>
          <w:bCs w:val="0"/>
          <w:i/>
          <w:sz w:val="24"/>
          <w:szCs w:val="24"/>
          <w:lang w:val="el-GR"/>
        </w:rPr>
        <w:t xml:space="preserve"> Ε.Κ.Π.Α.</w:t>
      </w:r>
      <w:r>
        <w:rPr>
          <w:rStyle w:val="9"/>
          <w:rFonts w:hint="default" w:ascii="Calibri" w:hAnsi="Calibri"/>
          <w:b w:val="0"/>
          <w:bCs w:val="0"/>
          <w:i/>
          <w:sz w:val="24"/>
          <w:szCs w:val="24"/>
          <w:lang w:val="en-US"/>
        </w:rPr>
        <w:t>,</w:t>
      </w:r>
    </w:p>
    <w:p>
      <w:pPr>
        <w:pStyle w:val="8"/>
        <w:shd w:val="clear" w:color="auto" w:fill="FFFFFF"/>
        <w:spacing w:before="0" w:beforeAutospacing="0" w:after="0" w:afterAutospacing="0" w:line="300" w:lineRule="atLeast"/>
        <w:jc w:val="center"/>
        <w:rPr>
          <w:rStyle w:val="9"/>
          <w:rFonts w:hint="default" w:ascii="Calibri" w:hAnsi="Calibri"/>
          <w:b w:val="0"/>
          <w:bCs w:val="0"/>
          <w:i/>
          <w:sz w:val="24"/>
          <w:szCs w:val="24"/>
          <w:lang w:val="el-GR"/>
        </w:rPr>
      </w:pPr>
      <w:r>
        <w:rPr>
          <w:rStyle w:val="9"/>
          <w:rFonts w:hint="default" w:ascii="Calibri" w:hAnsi="Calibri"/>
          <w:b w:val="0"/>
          <w:bCs w:val="0"/>
          <w:i/>
          <w:sz w:val="24"/>
          <w:szCs w:val="24"/>
          <w:lang w:val="en-US"/>
        </w:rPr>
        <w:t xml:space="preserve">Επιστ. Υπεύθυνος </w:t>
      </w:r>
      <w:r>
        <w:rPr>
          <w:rStyle w:val="9"/>
          <w:rFonts w:hint="default" w:ascii="Calibri" w:hAnsi="Calibri"/>
          <w:b w:val="0"/>
          <w:bCs w:val="0"/>
          <w:i/>
          <w:sz w:val="24"/>
          <w:szCs w:val="24"/>
          <w:lang w:val="el-GR"/>
        </w:rPr>
        <w:t>Μονάδας Εφηβικής Υγείας (Μ.Ε.Υ.)</w:t>
      </w:r>
    </w:p>
    <w:p>
      <w:pPr>
        <w:pStyle w:val="8"/>
        <w:shd w:val="clear" w:color="auto" w:fill="FFFFFF"/>
        <w:spacing w:before="0" w:beforeAutospacing="0" w:after="0" w:afterAutospacing="0" w:line="300" w:lineRule="atLeast"/>
        <w:jc w:val="center"/>
        <w:rPr>
          <w:rStyle w:val="9"/>
          <w:rFonts w:hint="default" w:ascii="Calibri" w:hAnsi="Calibri"/>
          <w:b w:val="0"/>
          <w:bCs w:val="0"/>
          <w:i/>
          <w:sz w:val="24"/>
          <w:szCs w:val="24"/>
          <w:lang w:val="el-GR"/>
        </w:rPr>
      </w:pPr>
      <w:r>
        <w:rPr>
          <w:rStyle w:val="9"/>
          <w:rFonts w:hint="default" w:ascii="Calibri" w:hAnsi="Calibri"/>
          <w:b w:val="0"/>
          <w:bCs w:val="0"/>
          <w:i/>
          <w:sz w:val="24"/>
          <w:szCs w:val="24"/>
          <w:lang w:val="el-GR"/>
        </w:rPr>
        <w:t>Β’ Παιδιατρική Κλινική Ε.Κ.Π.Α.</w:t>
      </w:r>
    </w:p>
    <w:p>
      <w:pPr>
        <w:pStyle w:val="8"/>
        <w:shd w:val="clear" w:color="auto" w:fill="FFFFFF"/>
        <w:spacing w:before="0" w:beforeAutospacing="0" w:after="0" w:afterAutospacing="0" w:line="300" w:lineRule="atLeast"/>
        <w:jc w:val="center"/>
        <w:rPr>
          <w:rStyle w:val="9"/>
          <w:rFonts w:hint="default" w:ascii="Calibri" w:hAnsi="Calibri"/>
          <w:b w:val="0"/>
          <w:bCs w:val="0"/>
          <w:i/>
          <w:sz w:val="24"/>
          <w:szCs w:val="24"/>
          <w:lang w:val="el-GR"/>
        </w:rPr>
      </w:pPr>
      <w:r>
        <w:rPr>
          <w:rStyle w:val="9"/>
          <w:rFonts w:hint="default" w:ascii="Calibri" w:hAnsi="Calibri"/>
          <w:b w:val="0"/>
          <w:bCs w:val="0"/>
          <w:i/>
          <w:sz w:val="24"/>
          <w:szCs w:val="24"/>
          <w:lang w:val="el-GR"/>
        </w:rPr>
        <w:t>Νοσοκομείο Παίδων “Π. &amp; Α. Κυριακού”</w:t>
      </w:r>
    </w:p>
    <w:p>
      <w:pPr>
        <w:pStyle w:val="8"/>
        <w:shd w:val="clear" w:color="auto" w:fill="FFFFFF"/>
        <w:spacing w:before="0" w:beforeAutospacing="0" w:after="0" w:afterAutospacing="0" w:line="300" w:lineRule="atLeast"/>
        <w:jc w:val="center"/>
        <w:rPr>
          <w:rStyle w:val="9"/>
          <w:rFonts w:hint="default" w:ascii="Calibri" w:hAnsi="Calibri"/>
          <w:b w:val="0"/>
          <w:bCs w:val="0"/>
          <w:i/>
          <w:sz w:val="24"/>
          <w:szCs w:val="24"/>
          <w:lang w:val="el-GR"/>
        </w:rPr>
      </w:pPr>
      <w:r>
        <w:rPr>
          <w:rStyle w:val="9"/>
          <w:rFonts w:hint="default" w:ascii="Calibri" w:hAnsi="Calibri"/>
          <w:b w:val="0"/>
          <w:bCs w:val="0"/>
          <w:i/>
          <w:sz w:val="24"/>
          <w:szCs w:val="24"/>
          <w:lang w:val="el-GR"/>
        </w:rPr>
        <w:t xml:space="preserve">Υπεύθυνη </w:t>
      </w:r>
      <w:r>
        <w:rPr>
          <w:rStyle w:val="9"/>
          <w:rFonts w:hint="default" w:ascii="Calibri" w:hAnsi="Calibri"/>
          <w:b w:val="0"/>
          <w:bCs w:val="0"/>
          <w:i/>
          <w:sz w:val="24"/>
          <w:szCs w:val="24"/>
          <w:lang w:val="en-US"/>
        </w:rPr>
        <w:t>Προγραμμάτων Κατάρτισης του Υπουργείου Υγείας</w:t>
      </w:r>
      <w:r>
        <w:rPr>
          <w:rStyle w:val="9"/>
          <w:rFonts w:hint="default" w:ascii="Calibri" w:hAnsi="Calibri"/>
          <w:b w:val="0"/>
          <w:bCs w:val="0"/>
          <w:i/>
          <w:sz w:val="24"/>
          <w:szCs w:val="24"/>
          <w:lang w:val="el-GR"/>
        </w:rPr>
        <w:t xml:space="preserve"> &amp;</w:t>
      </w:r>
    </w:p>
    <w:p>
      <w:pPr>
        <w:pStyle w:val="8"/>
        <w:shd w:val="clear" w:color="auto" w:fill="FFFFFF"/>
        <w:spacing w:before="0" w:beforeAutospacing="0" w:after="0" w:afterAutospacing="0" w:line="300" w:lineRule="atLeast"/>
        <w:jc w:val="center"/>
        <w:rPr>
          <w:rStyle w:val="9"/>
          <w:rFonts w:hint="default" w:ascii="Calibri" w:hAnsi="Calibri"/>
          <w:b w:val="0"/>
          <w:bCs w:val="0"/>
          <w:i/>
          <w:sz w:val="24"/>
          <w:szCs w:val="24"/>
          <w:lang w:val="en-US"/>
        </w:rPr>
      </w:pPr>
      <w:r>
        <w:rPr>
          <w:rStyle w:val="9"/>
          <w:rFonts w:hint="default" w:ascii="Calibri" w:hAnsi="Calibri"/>
          <w:b w:val="0"/>
          <w:bCs w:val="0"/>
          <w:i/>
          <w:sz w:val="24"/>
          <w:szCs w:val="24"/>
          <w:lang w:val="en-US"/>
        </w:rPr>
        <w:t>Διευθύντρια ΠΜΣ «Στρ. Αναπτυξιακής και Εφηβικής Υγείας»</w:t>
      </w:r>
    </w:p>
    <w:p>
      <w:pPr>
        <w:pStyle w:val="8"/>
        <w:shd w:val="clear" w:color="auto" w:fill="FFFFFF"/>
        <w:spacing w:before="0" w:beforeAutospacing="0" w:after="0" w:afterAutospacing="0" w:line="300" w:lineRule="atLeast"/>
        <w:jc w:val="center"/>
        <w:rPr>
          <w:rStyle w:val="9"/>
          <w:rFonts w:hint="default" w:ascii="Calibri" w:hAnsi="Calibri"/>
          <w:b w:val="0"/>
          <w:bCs w:val="0"/>
          <w:i/>
          <w:sz w:val="24"/>
          <w:szCs w:val="24"/>
          <w:lang w:val="el-GR"/>
        </w:rPr>
      </w:pPr>
      <w:r>
        <w:rPr>
          <w:rStyle w:val="9"/>
          <w:rFonts w:hint="default" w:ascii="Calibri" w:hAnsi="Calibri"/>
          <w:b w:val="0"/>
          <w:bCs w:val="0"/>
          <w:i/>
          <w:sz w:val="24"/>
          <w:szCs w:val="24"/>
          <w:lang w:val="el-GR"/>
        </w:rPr>
        <w:t>Πρόεδρος Ελληνικής Εταιρείας Εφηβικής Ιατρικής (Ε.Ε.Ε.Ι.)</w:t>
      </w:r>
    </w:p>
    <w:p>
      <w:pPr>
        <w:pStyle w:val="8"/>
        <w:shd w:val="clear" w:color="auto" w:fill="FFFFFF"/>
        <w:spacing w:before="0" w:beforeAutospacing="0" w:after="0" w:afterAutospacing="0" w:line="300" w:lineRule="atLeast"/>
        <w:jc w:val="center"/>
        <w:rPr>
          <w:rStyle w:val="9"/>
          <w:rFonts w:hint="default" w:ascii="Calibri" w:hAnsi="Calibri"/>
          <w:b w:val="0"/>
          <w:bCs w:val="0"/>
          <w:i/>
          <w:sz w:val="24"/>
          <w:szCs w:val="24"/>
          <w:lang w:val="en-US"/>
        </w:rPr>
      </w:pPr>
    </w:p>
    <w:p>
      <w:pPr>
        <w:pStyle w:val="8"/>
        <w:shd w:val="clear" w:color="auto" w:fill="FFFFFF"/>
        <w:spacing w:before="0" w:beforeAutospacing="0" w:after="0" w:afterAutospacing="0" w:line="300" w:lineRule="atLeast"/>
        <w:jc w:val="both"/>
        <w:rPr>
          <w:rStyle w:val="9"/>
          <w:rFonts w:ascii="Georgia" w:hAnsi="Georgia" w:cs="Helvetica"/>
          <w:i/>
          <w:sz w:val="20"/>
          <w:szCs w:val="20"/>
          <w:lang w:val="en-US"/>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20" w:firstLineChars="150"/>
        <w:jc w:val="both"/>
        <w:textAlignment w:val="auto"/>
        <w:rPr>
          <w:rStyle w:val="9"/>
          <w:rFonts w:hint="default" w:asciiTheme="minorHAnsi" w:hAnsiTheme="minorHAnsi" w:cstheme="minorHAnsi"/>
          <w:b w:val="0"/>
          <w:bCs w:val="0"/>
          <w:i w:val="0"/>
          <w:iCs/>
          <w:sz w:val="28"/>
          <w:szCs w:val="28"/>
          <w:lang w:val="el-GR"/>
        </w:rPr>
      </w:pPr>
      <w:r>
        <w:rPr>
          <w:rStyle w:val="9"/>
          <w:rFonts w:asciiTheme="minorHAnsi" w:hAnsiTheme="minorHAnsi" w:cstheme="minorHAnsi"/>
          <w:b w:val="0"/>
          <w:bCs w:val="0"/>
          <w:i w:val="0"/>
          <w:iCs/>
          <w:sz w:val="28"/>
          <w:szCs w:val="28"/>
          <w:lang w:val="el-GR"/>
        </w:rPr>
        <w:t>Η</w:t>
      </w:r>
      <w:r>
        <w:rPr>
          <w:rStyle w:val="9"/>
          <w:rFonts w:hint="default" w:asciiTheme="minorHAnsi" w:hAnsiTheme="minorHAnsi" w:cstheme="minorHAnsi"/>
          <w:b w:val="0"/>
          <w:bCs w:val="0"/>
          <w:i w:val="0"/>
          <w:iCs/>
          <w:sz w:val="28"/>
          <w:szCs w:val="28"/>
          <w:lang w:val="el-GR"/>
        </w:rPr>
        <w:t xml:space="preserve"> Άρτεμις Κ. Τσίτσικα εξελέγη Αναπλ. Καθηγήτρια Παιδιατρικής και Εφηβικής Ιατρικής της Ιατρικής Σχολής του Εθνικού και Καποδιστριακού Πανεπιστημίου Αθηνών (Ε.Κ.Π.Α.).  Αποφοίτησε από την Ιατρική Σχολή του Ε.Κ.Π.Α. και εδικεύτηκε στην Παιδιατρική στην Α΄ Παιδιατρική Κλινική Ε.Κ.Π.Α. - Νοσοκομείο Παίδων “Η Αγία Σοφία”. Ακολούθως μετεκπαιδεύτηκε στα πεδία του γνωστικού αντικειμένου της Εφηβικής Ιατρικής σε αντίστοιχα ειδικά κέντρα σε Ελλάδα, Ευρώπη και τις Η.Π.Α. </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20" w:firstLineChars="150"/>
        <w:jc w:val="both"/>
        <w:textAlignment w:val="auto"/>
        <w:rPr>
          <w:rStyle w:val="9"/>
          <w:rFonts w:hint="default" w:asciiTheme="minorHAnsi" w:hAnsiTheme="minorHAnsi" w:cstheme="minorHAnsi"/>
          <w:b w:val="0"/>
          <w:bCs w:val="0"/>
          <w:i w:val="0"/>
          <w:iCs/>
          <w:sz w:val="28"/>
          <w:szCs w:val="28"/>
          <w:lang w:val="el-GR"/>
        </w:rPr>
      </w:pPr>
      <w:r>
        <w:rPr>
          <w:rStyle w:val="9"/>
          <w:rFonts w:hint="default" w:asciiTheme="minorHAnsi" w:hAnsiTheme="minorHAnsi" w:cstheme="minorHAnsi"/>
          <w:b w:val="0"/>
          <w:bCs w:val="0"/>
          <w:i w:val="0"/>
          <w:iCs/>
          <w:sz w:val="28"/>
          <w:szCs w:val="28"/>
          <w:lang w:val="el-GR"/>
        </w:rPr>
        <w:t xml:space="preserve">Είναι ιδρυτική επιστημονική υπεύθυνος της Μονάδας Εφηβικής Υγείας (Μ.Ε.Υ.), Β΄ Πανεπιστημιακή Παιδιατρική Κλινική - Νοσοκομείο Παίδων “Π. &amp; Α. Κυριακού” και επιστημονική υπεύθυνος των “φιλικών” για εφήβους- </w:t>
      </w:r>
      <w:r>
        <w:rPr>
          <w:rStyle w:val="9"/>
          <w:rFonts w:hint="default" w:asciiTheme="minorHAnsi" w:hAnsiTheme="minorHAnsi" w:cstheme="minorHAnsi"/>
          <w:b w:val="0"/>
          <w:bCs w:val="0"/>
          <w:i w:val="0"/>
          <w:iCs/>
          <w:sz w:val="28"/>
          <w:szCs w:val="28"/>
          <w:lang w:val="en-US"/>
        </w:rPr>
        <w:t xml:space="preserve">youth friendly- </w:t>
      </w:r>
      <w:r>
        <w:rPr>
          <w:rStyle w:val="9"/>
          <w:rFonts w:hint="default" w:asciiTheme="minorHAnsi" w:hAnsiTheme="minorHAnsi" w:cstheme="minorHAnsi"/>
          <w:b w:val="0"/>
          <w:bCs w:val="0"/>
          <w:i w:val="0"/>
          <w:iCs/>
          <w:sz w:val="28"/>
          <w:szCs w:val="28"/>
          <w:lang w:val="el-GR"/>
        </w:rPr>
        <w:t>προγραμμάτων του ΕΚΠΑ, σε συνεργασία με τον Παγκόσμιο Οργανισμό Υγείας (Π.Ο.Υ.). Είναι υπεύθυνη των προγραμμάτων κατάρτισης του Υπουργείου Υγείας σχετικά με τις μετα-</w:t>
      </w:r>
      <w:r>
        <w:rPr>
          <w:rStyle w:val="9"/>
          <w:rFonts w:hint="default" w:asciiTheme="minorHAnsi" w:hAnsiTheme="minorHAnsi" w:cstheme="minorHAnsi"/>
          <w:b w:val="0"/>
          <w:bCs w:val="0"/>
          <w:i w:val="0"/>
          <w:iCs/>
          <w:sz w:val="28"/>
          <w:szCs w:val="28"/>
          <w:lang w:val="en-US"/>
        </w:rPr>
        <w:t>Covid-19</w:t>
      </w:r>
      <w:r>
        <w:rPr>
          <w:rStyle w:val="9"/>
          <w:rFonts w:hint="default" w:asciiTheme="minorHAnsi" w:hAnsiTheme="minorHAnsi" w:cstheme="minorHAnsi"/>
          <w:b w:val="0"/>
          <w:bCs w:val="0"/>
          <w:i w:val="0"/>
          <w:iCs/>
          <w:sz w:val="28"/>
          <w:szCs w:val="28"/>
          <w:lang w:val="el-GR"/>
        </w:rPr>
        <w:t xml:space="preserve"> επιπτώσεις στα παιδιά και εφήβους και Διευθύντρια του Π.Μ.Σ. “Στρατηγικές Αναπτυξιακής και Εφηβικής Υγείας” της Ιατρικής Σχολής του Ε.Κ.Π.Α. Είναι Πρόεδρος της Επιτροπής διόρθωσης του γνωστοποιημένου φύλου ανηλίκων του Υπουργείου Υγείας και της Διεθνούς Επιτροπής ανάπτυξης “φιλικών” υπηρεσιών σύμφωνα με τις κατευθυντήριες οδηγίες του Π.Ο.Υ.</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asciiTheme="minorHAnsi" w:hAnsiTheme="minorHAnsi" w:cstheme="minorHAnsi"/>
          <w:sz w:val="28"/>
          <w:szCs w:val="28"/>
          <w:lang w:val="en-US"/>
        </w:rPr>
      </w:pPr>
      <w:r>
        <w:rPr>
          <w:rStyle w:val="9"/>
          <w:rFonts w:hint="default" w:asciiTheme="minorHAnsi" w:hAnsiTheme="minorHAnsi" w:cstheme="minorHAnsi"/>
          <w:b w:val="0"/>
          <w:bCs w:val="0"/>
          <w:i w:val="0"/>
          <w:iCs/>
          <w:sz w:val="28"/>
          <w:szCs w:val="28"/>
          <w:lang w:val="el-GR"/>
        </w:rPr>
        <w:t xml:space="preserve">Έχει λάβει πολυάριθμα επιστημονικά βραβεία και διακρίσεις, καθώς και έπαθλο για την προσφορά και συμβολή της σχετικά με την ανάπτυξη του γνωστικού αντικειμένου της Εφηβικής Ιατρικής στην Ελλάδα. </w:t>
      </w:r>
      <w:r>
        <w:rPr>
          <w:rFonts w:asciiTheme="minorHAnsi" w:hAnsiTheme="minorHAnsi" w:cstheme="minorHAnsi"/>
          <w:sz w:val="28"/>
          <w:szCs w:val="28"/>
          <w:lang w:val="en-US"/>
        </w:rPr>
        <w:t xml:space="preserve"> </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asciiTheme="minorHAnsi" w:hAnsiTheme="minorHAnsi" w:cstheme="minorHAnsi"/>
          <w:sz w:val="28"/>
          <w:szCs w:val="28"/>
          <w:lang w:val="en-US"/>
        </w:rPr>
      </w:pPr>
      <w:r>
        <w:rPr>
          <w:rFonts w:asciiTheme="minorHAnsi" w:hAnsiTheme="minorHAnsi" w:cstheme="minorHAnsi"/>
          <w:sz w:val="28"/>
          <w:szCs w:val="28"/>
          <w:lang w:val="el-GR"/>
        </w:rPr>
        <w:t>Συνεργάστηκε</w:t>
      </w:r>
      <w:r>
        <w:rPr>
          <w:rFonts w:hint="default" w:asciiTheme="minorHAnsi" w:hAnsiTheme="minorHAnsi" w:cstheme="minorHAnsi"/>
          <w:sz w:val="28"/>
          <w:szCs w:val="28"/>
          <w:lang w:val="el-GR"/>
        </w:rPr>
        <w:t xml:space="preserve"> με το </w:t>
      </w:r>
      <w:r>
        <w:rPr>
          <w:rFonts w:asciiTheme="minorHAnsi" w:hAnsiTheme="minorHAnsi" w:cstheme="minorHAnsi"/>
          <w:sz w:val="28"/>
          <w:szCs w:val="28"/>
          <w:lang w:val="en-US"/>
        </w:rPr>
        <w:t>Western Michigan University</w:t>
      </w:r>
      <w:r>
        <w:rPr>
          <w:rFonts w:hint="default" w:asciiTheme="minorHAnsi" w:hAnsiTheme="minorHAnsi" w:cstheme="minorHAnsi"/>
          <w:sz w:val="28"/>
          <w:szCs w:val="28"/>
          <w:lang w:val="el-GR"/>
        </w:rPr>
        <w:t xml:space="preserve"> και το </w:t>
      </w:r>
      <w:r>
        <w:rPr>
          <w:rFonts w:asciiTheme="minorHAnsi" w:hAnsiTheme="minorHAnsi" w:cstheme="minorHAnsi"/>
          <w:sz w:val="28"/>
          <w:szCs w:val="28"/>
          <w:lang w:val="en-US"/>
        </w:rPr>
        <w:t>University of Kentucky</w:t>
      </w:r>
      <w:r>
        <w:rPr>
          <w:rFonts w:hint="default" w:asciiTheme="minorHAnsi" w:hAnsiTheme="minorHAnsi" w:cstheme="minorHAnsi"/>
          <w:sz w:val="28"/>
          <w:szCs w:val="28"/>
          <w:lang w:val="el-GR"/>
        </w:rPr>
        <w:t xml:space="preserve"> των Η.Π.Α. ως Επισκέπτρια Καθηγήτρια στο γνωστικό της αντικείμενο και είναι επικεφαλής οργάνωσης πολυάριθμων Πανελλήνιων και Διεθνών Συνεδρίων, εκδηλώσεων και βιωματικών εργαστηρίων, καθώς και προγραμμάτων πρόληψης και παρέμβασης στην κοινότητα (σχολικά προγράμματα, Ακαδημίες Γονέων κ.ά.). </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default" w:asciiTheme="minorHAnsi" w:hAnsiTheme="minorHAnsi" w:cstheme="minorHAnsi"/>
          <w:sz w:val="28"/>
          <w:szCs w:val="28"/>
          <w:lang w:val="el-GR"/>
        </w:rPr>
      </w:pPr>
      <w:r>
        <w:rPr>
          <w:rFonts w:asciiTheme="minorHAnsi" w:hAnsiTheme="minorHAnsi" w:cstheme="minorHAnsi"/>
          <w:sz w:val="28"/>
          <w:szCs w:val="28"/>
          <w:lang w:val="en-US"/>
        </w:rPr>
        <w:t xml:space="preserve">     </w:t>
      </w:r>
      <w:r>
        <w:rPr>
          <w:rFonts w:asciiTheme="minorHAnsi" w:hAnsiTheme="minorHAnsi" w:cstheme="minorHAnsi"/>
          <w:sz w:val="28"/>
          <w:szCs w:val="28"/>
          <w:lang w:val="el-GR"/>
        </w:rPr>
        <w:t>Συμμετείχε</w:t>
      </w:r>
      <w:r>
        <w:rPr>
          <w:rFonts w:hint="default" w:asciiTheme="minorHAnsi" w:hAnsiTheme="minorHAnsi" w:cstheme="minorHAnsi"/>
          <w:sz w:val="28"/>
          <w:szCs w:val="28"/>
          <w:lang w:val="el-GR"/>
        </w:rPr>
        <w:t xml:space="preserve"> ως προσκεκλημένη ομιλήτρια σε πολυάριθμα Διεθνή και Ελληνικά Συνέδρια και το ερευνητικό της έργο εστιάζει στην ποιότητα ζωής και την υγεία παιδιών και εφήβων, μεταξύ των οποίων και σε θέματα παιδικής και εφηβικής γυναικολογίας, έκφρασης σεξουαλικότητας, σχετικών σχολικών παρεμβάσεων, διαδικτυακής χρήσης, πρόληψης σεξουαλικής κακοποίησης κ.λπ. </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20" w:firstLineChars="150"/>
        <w:jc w:val="both"/>
        <w:textAlignment w:val="auto"/>
        <w:rPr>
          <w:rFonts w:hint="default" w:asciiTheme="minorHAnsi" w:hAnsiTheme="minorHAnsi" w:cstheme="minorHAnsi"/>
          <w:sz w:val="28"/>
          <w:szCs w:val="28"/>
          <w:lang w:val="el-GR"/>
        </w:rPr>
      </w:pPr>
      <w:r>
        <w:rPr>
          <w:rFonts w:hint="default" w:asciiTheme="minorHAnsi" w:hAnsiTheme="minorHAnsi" w:cstheme="minorHAnsi"/>
          <w:sz w:val="28"/>
          <w:szCs w:val="28"/>
          <w:lang w:val="el-GR"/>
        </w:rPr>
        <w:t>Έχει υπογράψει σχετικά Μνημόνια Συνεργασίας με τα Υπουργεία Παιδείας και Υγείας και είναι συγγραφέας  σημαντικού αριθμού βιβλίων στην Ελλάδα και στο εξωτερικό, καθώς και παιδικών βιβλίων. Έχει συνεργαστεί με Ελληνικά και Διεθνή Επιστημονικά περιοδικά ως κριτής (</w:t>
      </w:r>
      <w:r>
        <w:rPr>
          <w:rFonts w:hint="default" w:asciiTheme="minorHAnsi" w:hAnsiTheme="minorHAnsi" w:cstheme="minorHAnsi"/>
          <w:sz w:val="28"/>
          <w:szCs w:val="28"/>
          <w:lang w:val="en-US"/>
        </w:rPr>
        <w:t>reviewer</w:t>
      </w:r>
      <w:r>
        <w:rPr>
          <w:rFonts w:hint="default" w:asciiTheme="minorHAnsi" w:hAnsiTheme="minorHAnsi" w:cstheme="minorHAnsi"/>
          <w:sz w:val="28"/>
          <w:szCs w:val="28"/>
          <w:lang w:val="el-GR"/>
        </w:rPr>
        <w:t>)</w:t>
      </w:r>
      <w:r>
        <w:rPr>
          <w:rFonts w:hint="default" w:asciiTheme="minorHAnsi" w:hAnsiTheme="minorHAnsi" w:cstheme="minorHAnsi"/>
          <w:sz w:val="28"/>
          <w:szCs w:val="28"/>
          <w:lang w:val="en-US"/>
        </w:rPr>
        <w:t xml:space="preserve"> </w:t>
      </w:r>
      <w:r>
        <w:rPr>
          <w:rFonts w:hint="default" w:asciiTheme="minorHAnsi" w:hAnsiTheme="minorHAnsi" w:cstheme="minorHAnsi"/>
          <w:sz w:val="28"/>
          <w:szCs w:val="28"/>
          <w:lang w:val="el-GR"/>
        </w:rPr>
        <w:t xml:space="preserve">και έχει δημοσιεύσει πολυαριθμα άρθρα έρευνας στον διεθνή επιστημονικό τύπο, μεταξύ των οποίων δεκάδες άρθρων σχετικά με τις επιπτώσεις της πανδημίας </w:t>
      </w:r>
      <w:r>
        <w:rPr>
          <w:rFonts w:hint="default" w:asciiTheme="minorHAnsi" w:hAnsiTheme="minorHAnsi" w:cstheme="minorHAnsi"/>
          <w:sz w:val="28"/>
          <w:szCs w:val="28"/>
          <w:lang w:val="en-US"/>
        </w:rPr>
        <w:t xml:space="preserve">Covid-19 </w:t>
      </w:r>
      <w:r>
        <w:rPr>
          <w:rFonts w:hint="default" w:asciiTheme="minorHAnsi" w:hAnsiTheme="minorHAnsi" w:cstheme="minorHAnsi"/>
          <w:sz w:val="28"/>
          <w:szCs w:val="28"/>
          <w:lang w:val="el-GR"/>
        </w:rPr>
        <w:t>που έχουν διακριθεί διεθνώς (</w:t>
      </w:r>
      <w:r>
        <w:rPr>
          <w:rFonts w:hint="default" w:asciiTheme="minorHAnsi" w:hAnsiTheme="minorHAnsi" w:cstheme="minorHAnsi"/>
          <w:sz w:val="28"/>
          <w:szCs w:val="28"/>
          <w:lang w:val="en-US"/>
        </w:rPr>
        <w:t>Children’s Best Paper Award 2021</w:t>
      </w:r>
      <w:r>
        <w:rPr>
          <w:rFonts w:hint="default" w:asciiTheme="minorHAnsi" w:hAnsiTheme="minorHAnsi" w:cstheme="minorHAnsi"/>
          <w:sz w:val="28"/>
          <w:szCs w:val="28"/>
          <w:lang w:val="el-GR"/>
        </w:rPr>
        <w:t xml:space="preserve">). </w:t>
      </w:r>
      <w:bookmarkStart w:id="0" w:name="_GoBack"/>
      <w:bookmarkEnd w:id="0"/>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default" w:asciiTheme="minorHAnsi" w:hAnsiTheme="minorHAnsi" w:cstheme="minorHAnsi"/>
          <w:i w:val="0"/>
          <w:iCs/>
          <w:sz w:val="28"/>
          <w:szCs w:val="28"/>
          <w:lang w:val="el-GR"/>
        </w:rPr>
      </w:pPr>
      <w:r>
        <w:rPr>
          <w:rFonts w:asciiTheme="minorHAnsi" w:hAnsiTheme="minorHAnsi" w:cstheme="minorHAnsi"/>
          <w:sz w:val="28"/>
          <w:szCs w:val="28"/>
          <w:lang w:val="en-US"/>
        </w:rPr>
        <w:t xml:space="preserve">      </w:t>
      </w:r>
      <w:r>
        <w:rPr>
          <w:rFonts w:asciiTheme="minorHAnsi" w:hAnsiTheme="minorHAnsi" w:cstheme="minorHAnsi"/>
          <w:sz w:val="28"/>
          <w:szCs w:val="28"/>
          <w:lang w:val="el-GR"/>
        </w:rPr>
        <w:t>Έχει</w:t>
      </w:r>
      <w:r>
        <w:rPr>
          <w:rFonts w:hint="default" w:asciiTheme="minorHAnsi" w:hAnsiTheme="minorHAnsi" w:cstheme="minorHAnsi"/>
          <w:sz w:val="28"/>
          <w:szCs w:val="28"/>
          <w:lang w:val="el-GR"/>
        </w:rPr>
        <w:t xml:space="preserve"> την Επιστημονική επιστασία</w:t>
      </w:r>
      <w:r>
        <w:rPr>
          <w:rFonts w:hint="default" w:asciiTheme="minorHAnsi" w:hAnsiTheme="minorHAnsi" w:cstheme="minorHAnsi"/>
          <w:sz w:val="28"/>
          <w:szCs w:val="28"/>
          <w:lang w:val="en-US"/>
        </w:rPr>
        <w:t xml:space="preserve"> </w:t>
      </w:r>
      <w:r>
        <w:rPr>
          <w:rFonts w:hint="default" w:asciiTheme="minorHAnsi" w:hAnsiTheme="minorHAnsi" w:cstheme="minorHAnsi"/>
          <w:sz w:val="28"/>
          <w:szCs w:val="28"/>
          <w:lang w:val="el-GR"/>
        </w:rPr>
        <w:t>των Ευρωπαϊκών και άλλων προγραμμάτων του Επιστημονικού Οργανισμού “Μαζί για την Εφηβική Υγεία”</w:t>
      </w:r>
      <w:r>
        <w:rPr>
          <w:rFonts w:hint="default" w:asciiTheme="minorHAnsi" w:hAnsiTheme="minorHAnsi" w:cstheme="minorHAnsi"/>
          <w:i/>
          <w:sz w:val="28"/>
          <w:szCs w:val="28"/>
          <w:lang w:val="en-US"/>
        </w:rPr>
        <w:t xml:space="preserve"> </w:t>
      </w:r>
      <w:r>
        <w:rPr>
          <w:rFonts w:hint="default" w:asciiTheme="minorHAnsi" w:hAnsiTheme="minorHAnsi" w:cstheme="minorHAnsi"/>
          <w:i/>
          <w:sz w:val="28"/>
          <w:szCs w:val="28"/>
          <w:lang w:val="en-US"/>
        </w:rPr>
        <w:fldChar w:fldCharType="begin"/>
      </w:r>
      <w:r>
        <w:rPr>
          <w:rFonts w:hint="default" w:asciiTheme="minorHAnsi" w:hAnsiTheme="minorHAnsi" w:cstheme="minorHAnsi"/>
          <w:i/>
          <w:sz w:val="28"/>
          <w:szCs w:val="28"/>
          <w:lang w:val="en-US"/>
        </w:rPr>
        <w:instrText xml:space="preserve"> HYPERLINK "http://www.youth-life.gr" </w:instrText>
      </w:r>
      <w:r>
        <w:rPr>
          <w:rFonts w:hint="default" w:asciiTheme="minorHAnsi" w:hAnsiTheme="minorHAnsi" w:cstheme="minorHAnsi"/>
          <w:i/>
          <w:sz w:val="28"/>
          <w:szCs w:val="28"/>
          <w:lang w:val="en-US"/>
        </w:rPr>
        <w:fldChar w:fldCharType="separate"/>
      </w:r>
      <w:r>
        <w:rPr>
          <w:rStyle w:val="7"/>
          <w:rFonts w:hint="default" w:asciiTheme="minorHAnsi" w:hAnsiTheme="minorHAnsi" w:cstheme="minorHAnsi"/>
          <w:i/>
          <w:sz w:val="28"/>
          <w:szCs w:val="28"/>
          <w:lang w:val="en-US"/>
        </w:rPr>
        <w:t>www.youth-life.gr</w:t>
      </w:r>
      <w:r>
        <w:rPr>
          <w:rFonts w:hint="default" w:asciiTheme="minorHAnsi" w:hAnsiTheme="minorHAnsi" w:cstheme="minorHAnsi"/>
          <w:i/>
          <w:sz w:val="28"/>
          <w:szCs w:val="28"/>
          <w:lang w:val="en-US"/>
        </w:rPr>
        <w:fldChar w:fldCharType="end"/>
      </w:r>
      <w:r>
        <w:rPr>
          <w:rFonts w:hint="default" w:asciiTheme="minorHAnsi" w:hAnsiTheme="minorHAnsi" w:cstheme="minorHAnsi"/>
          <w:i/>
          <w:sz w:val="28"/>
          <w:szCs w:val="28"/>
          <w:lang w:val="en-US"/>
        </w:rPr>
        <w:t xml:space="preserve"> </w:t>
      </w:r>
      <w:r>
        <w:rPr>
          <w:rFonts w:asciiTheme="minorHAnsi" w:hAnsiTheme="minorHAnsi" w:cstheme="minorHAnsi"/>
          <w:sz w:val="28"/>
          <w:szCs w:val="28"/>
          <w:lang w:val="en-US"/>
        </w:rPr>
        <w:t xml:space="preserve">  </w:t>
      </w:r>
      <w:r>
        <w:rPr>
          <w:rFonts w:asciiTheme="minorHAnsi" w:hAnsiTheme="minorHAnsi" w:cstheme="minorHAnsi"/>
          <w:sz w:val="28"/>
          <w:szCs w:val="28"/>
          <w:lang w:val="el-GR"/>
        </w:rPr>
        <w:t>και</w:t>
      </w:r>
      <w:r>
        <w:rPr>
          <w:rFonts w:hint="default" w:asciiTheme="minorHAnsi" w:hAnsiTheme="minorHAnsi" w:cstheme="minorHAnsi"/>
          <w:sz w:val="28"/>
          <w:szCs w:val="28"/>
          <w:lang w:val="el-GR"/>
        </w:rPr>
        <w:t xml:space="preserve"> είναι Πρόεδρος του Δ.Σ. της Ελληνικής Εταιρείας Εφηβικής Ιατρικής </w:t>
      </w:r>
      <w:r>
        <w:rPr>
          <w:rStyle w:val="13"/>
          <w:rFonts w:asciiTheme="minorHAnsi" w:hAnsiTheme="minorHAnsi" w:cstheme="minorHAnsi"/>
          <w:sz w:val="28"/>
          <w:szCs w:val="28"/>
          <w:lang w:val="en-US"/>
        </w:rPr>
        <w:t> </w:t>
      </w:r>
      <w:r>
        <w:rPr>
          <w:rStyle w:val="13"/>
          <w:rFonts w:hint="default" w:asciiTheme="minorHAnsi" w:hAnsiTheme="minorHAnsi" w:cstheme="minorHAnsi"/>
          <w:sz w:val="28"/>
          <w:szCs w:val="28"/>
          <w:lang w:val="en-US"/>
        </w:rPr>
        <w:fldChar w:fldCharType="begin"/>
      </w:r>
      <w:r>
        <w:rPr>
          <w:rStyle w:val="13"/>
          <w:rFonts w:hint="default" w:asciiTheme="minorHAnsi" w:hAnsiTheme="minorHAnsi" w:cstheme="minorHAnsi"/>
          <w:sz w:val="28"/>
          <w:szCs w:val="28"/>
          <w:lang w:val="en-US"/>
        </w:rPr>
        <w:instrText xml:space="preserve"> HYPERLINK "http://www.youth-med.gr" </w:instrText>
      </w:r>
      <w:r>
        <w:rPr>
          <w:rStyle w:val="13"/>
          <w:rFonts w:hint="default" w:asciiTheme="minorHAnsi" w:hAnsiTheme="minorHAnsi" w:cstheme="minorHAnsi"/>
          <w:sz w:val="28"/>
          <w:szCs w:val="28"/>
          <w:lang w:val="en-US"/>
        </w:rPr>
        <w:fldChar w:fldCharType="separate"/>
      </w:r>
      <w:r>
        <w:rPr>
          <w:rStyle w:val="7"/>
          <w:rFonts w:hint="default" w:asciiTheme="minorHAnsi" w:hAnsiTheme="minorHAnsi" w:cstheme="minorHAnsi"/>
          <w:sz w:val="28"/>
          <w:szCs w:val="28"/>
          <w:lang w:val="en-US"/>
        </w:rPr>
        <w:t>www.youth-med.gr</w:t>
      </w:r>
      <w:r>
        <w:rPr>
          <w:rStyle w:val="13"/>
          <w:rFonts w:hint="default" w:asciiTheme="minorHAnsi" w:hAnsiTheme="minorHAnsi" w:cstheme="minorHAnsi"/>
          <w:sz w:val="28"/>
          <w:szCs w:val="28"/>
          <w:lang w:val="en-US"/>
        </w:rPr>
        <w:fldChar w:fldCharType="end"/>
      </w:r>
      <w:r>
        <w:rPr>
          <w:rStyle w:val="13"/>
          <w:rFonts w:hint="default" w:asciiTheme="minorHAnsi" w:hAnsiTheme="minorHAnsi" w:cstheme="minorHAnsi"/>
          <w:sz w:val="28"/>
          <w:szCs w:val="28"/>
          <w:lang w:val="en-US"/>
        </w:rPr>
        <w:t xml:space="preserve"> </w:t>
      </w:r>
      <w:r>
        <w:rPr>
          <w:rFonts w:asciiTheme="minorHAnsi" w:hAnsiTheme="minorHAnsi" w:cstheme="minorHAnsi"/>
          <w:sz w:val="28"/>
          <w:szCs w:val="28"/>
          <w:lang w:val="en-US"/>
        </w:rPr>
        <w:t xml:space="preserve"> </w:t>
      </w:r>
      <w:r>
        <w:rPr>
          <w:rFonts w:asciiTheme="minorHAnsi" w:hAnsiTheme="minorHAnsi" w:cstheme="minorHAnsi"/>
          <w:sz w:val="28"/>
          <w:szCs w:val="28"/>
          <w:lang w:val="el-GR"/>
        </w:rPr>
        <w:t>Είναι</w:t>
      </w:r>
      <w:r>
        <w:rPr>
          <w:rFonts w:hint="default" w:asciiTheme="minorHAnsi" w:hAnsiTheme="minorHAnsi" w:cstheme="minorHAnsi"/>
          <w:sz w:val="28"/>
          <w:szCs w:val="28"/>
          <w:lang w:val="el-GR"/>
        </w:rPr>
        <w:t xml:space="preserve"> Διευθύντρια του Μεταπτυχιακού Προγράμματος της Ιατρικής Σχολής ΕΚΠΑ “Στρατηγικές Αναπτυξιακής και Εφηβικής Υγείας” </w:t>
      </w:r>
      <w:r>
        <w:rPr>
          <w:rFonts w:hint="default" w:asciiTheme="minorHAnsi" w:hAnsiTheme="minorHAnsi" w:cstheme="minorHAnsi"/>
          <w:sz w:val="28"/>
          <w:szCs w:val="28"/>
          <w:lang w:val="en-US"/>
        </w:rPr>
        <w:fldChar w:fldCharType="begin"/>
      </w:r>
      <w:r>
        <w:rPr>
          <w:rFonts w:hint="default" w:asciiTheme="minorHAnsi" w:hAnsiTheme="minorHAnsi" w:cstheme="minorHAnsi"/>
          <w:sz w:val="28"/>
          <w:szCs w:val="28"/>
          <w:lang w:val="en-US"/>
        </w:rPr>
        <w:instrText xml:space="preserve"> HYPERLINK "http://www.youth-msc.gr" </w:instrText>
      </w:r>
      <w:r>
        <w:rPr>
          <w:rFonts w:hint="default" w:asciiTheme="minorHAnsi" w:hAnsiTheme="minorHAnsi" w:cstheme="minorHAnsi"/>
          <w:sz w:val="28"/>
          <w:szCs w:val="28"/>
          <w:lang w:val="en-US"/>
        </w:rPr>
        <w:fldChar w:fldCharType="separate"/>
      </w:r>
      <w:r>
        <w:rPr>
          <w:rStyle w:val="7"/>
          <w:rFonts w:hint="default" w:asciiTheme="minorHAnsi" w:hAnsiTheme="minorHAnsi" w:cstheme="minorHAnsi"/>
          <w:sz w:val="28"/>
          <w:szCs w:val="28"/>
          <w:lang w:val="en-US"/>
        </w:rPr>
        <w:t>www.youth-msc.gr</w:t>
      </w:r>
      <w:r>
        <w:rPr>
          <w:rFonts w:hint="default" w:asciiTheme="minorHAnsi" w:hAnsiTheme="minorHAnsi" w:cstheme="minorHAnsi"/>
          <w:sz w:val="28"/>
          <w:szCs w:val="28"/>
          <w:lang w:val="en-US"/>
        </w:rPr>
        <w:fldChar w:fldCharType="end"/>
      </w:r>
      <w:r>
        <w:rPr>
          <w:rFonts w:hint="default" w:asciiTheme="minorHAnsi" w:hAnsiTheme="minorHAnsi" w:cstheme="minorHAnsi"/>
          <w:sz w:val="28"/>
          <w:szCs w:val="28"/>
          <w:lang w:val="en-US"/>
        </w:rPr>
        <w:t xml:space="preserve"> </w:t>
      </w:r>
      <w:r>
        <w:rPr>
          <w:rFonts w:hint="default" w:asciiTheme="minorHAnsi" w:hAnsiTheme="minorHAnsi" w:cstheme="minorHAnsi"/>
          <w:sz w:val="28"/>
          <w:szCs w:val="28"/>
          <w:lang w:val="el-GR"/>
        </w:rPr>
        <w:t xml:space="preserve">και Συντάκτρια του Περιοδικού </w:t>
      </w:r>
      <w:r>
        <w:rPr>
          <w:rFonts w:asciiTheme="minorHAnsi" w:hAnsiTheme="minorHAnsi" w:cstheme="minorHAnsi"/>
          <w:i/>
          <w:sz w:val="28"/>
          <w:szCs w:val="28"/>
          <w:lang w:val="en-US"/>
        </w:rPr>
        <w:t>“Developmental and Adolescent Health- JDAH”</w:t>
      </w:r>
      <w:r>
        <w:rPr>
          <w:rFonts w:hint="default" w:asciiTheme="minorHAnsi" w:hAnsiTheme="minorHAnsi" w:cstheme="minorHAnsi"/>
          <w:i/>
          <w:sz w:val="28"/>
          <w:szCs w:val="28"/>
          <w:lang w:val="el-GR"/>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eastAsia="CenturyGothic-Bold" w:cstheme="minorHAnsi"/>
          <w:b/>
          <w:bCs/>
          <w:color w:val="000000" w:themeColor="text1"/>
          <w:sz w:val="24"/>
          <w:szCs w:val="24"/>
          <w:lang w:val="en-US"/>
          <w14:textFill>
            <w14:solidFill>
              <w14:schemeClr w14:val="tx1"/>
            </w14:solidFill>
          </w14:textFill>
        </w:rPr>
      </w:pPr>
    </w:p>
    <w:sectPr>
      <w:footerReference r:id="rId5"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A1"/>
    <w:family w:val="roman"/>
    <w:pitch w:val="default"/>
    <w:sig w:usb0="00000287" w:usb1="00000000" w:usb2="00000000" w:usb3="00000000" w:csb0="2000009F" w:csb1="00000000"/>
  </w:font>
  <w:font w:name="Helvetica">
    <w:altName w:val="Arial"/>
    <w:panose1 w:val="020B0604020202020204"/>
    <w:charset w:val="00"/>
    <w:family w:val="swiss"/>
    <w:pitch w:val="default"/>
    <w:sig w:usb0="00000000" w:usb1="00000000" w:usb2="00000000" w:usb3="00000000" w:csb0="00000001" w:csb1="00000000"/>
  </w:font>
  <w:font w:name="CenturyGothic-Bold">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33"/>
    <w:rsid w:val="000337FA"/>
    <w:rsid w:val="000B0DC3"/>
    <w:rsid w:val="00102E43"/>
    <w:rsid w:val="00114970"/>
    <w:rsid w:val="00121072"/>
    <w:rsid w:val="00134541"/>
    <w:rsid w:val="001562D9"/>
    <w:rsid w:val="0018438C"/>
    <w:rsid w:val="001F3CAE"/>
    <w:rsid w:val="002002A2"/>
    <w:rsid w:val="00203589"/>
    <w:rsid w:val="00223D4C"/>
    <w:rsid w:val="0022747D"/>
    <w:rsid w:val="002A7569"/>
    <w:rsid w:val="002A7835"/>
    <w:rsid w:val="00367535"/>
    <w:rsid w:val="00382335"/>
    <w:rsid w:val="003B2A2E"/>
    <w:rsid w:val="003C3958"/>
    <w:rsid w:val="003E472F"/>
    <w:rsid w:val="003F5701"/>
    <w:rsid w:val="00467BB4"/>
    <w:rsid w:val="00496AD4"/>
    <w:rsid w:val="004A1EAA"/>
    <w:rsid w:val="004B5E33"/>
    <w:rsid w:val="00573543"/>
    <w:rsid w:val="005A6D12"/>
    <w:rsid w:val="005D41CF"/>
    <w:rsid w:val="00601500"/>
    <w:rsid w:val="006741BE"/>
    <w:rsid w:val="006849FB"/>
    <w:rsid w:val="00696475"/>
    <w:rsid w:val="006F06E8"/>
    <w:rsid w:val="007075CA"/>
    <w:rsid w:val="00732E3A"/>
    <w:rsid w:val="00790CFF"/>
    <w:rsid w:val="0079522A"/>
    <w:rsid w:val="007A3B4E"/>
    <w:rsid w:val="008B5463"/>
    <w:rsid w:val="008D020D"/>
    <w:rsid w:val="008E30E7"/>
    <w:rsid w:val="008F58E7"/>
    <w:rsid w:val="009210DF"/>
    <w:rsid w:val="00930F7F"/>
    <w:rsid w:val="00941AD9"/>
    <w:rsid w:val="009847BF"/>
    <w:rsid w:val="009A0F50"/>
    <w:rsid w:val="009F12B7"/>
    <w:rsid w:val="00A00C70"/>
    <w:rsid w:val="00A53B72"/>
    <w:rsid w:val="00A93BA1"/>
    <w:rsid w:val="00AB15DE"/>
    <w:rsid w:val="00AC4571"/>
    <w:rsid w:val="00B07BB2"/>
    <w:rsid w:val="00B33EDF"/>
    <w:rsid w:val="00B448EB"/>
    <w:rsid w:val="00B65FCD"/>
    <w:rsid w:val="00BB5C0A"/>
    <w:rsid w:val="00BC7A37"/>
    <w:rsid w:val="00C62D59"/>
    <w:rsid w:val="00CD57EF"/>
    <w:rsid w:val="00D60344"/>
    <w:rsid w:val="00D722BF"/>
    <w:rsid w:val="00DC4145"/>
    <w:rsid w:val="00E20139"/>
    <w:rsid w:val="00E6149A"/>
    <w:rsid w:val="00E61AA2"/>
    <w:rsid w:val="00EA15D8"/>
    <w:rsid w:val="00F40D81"/>
    <w:rsid w:val="00F851AA"/>
    <w:rsid w:val="00FB0E15"/>
    <w:rsid w:val="067A3CA7"/>
    <w:rsid w:val="11636EB6"/>
    <w:rsid w:val="16555CA4"/>
    <w:rsid w:val="19673D44"/>
    <w:rsid w:val="231B18E0"/>
    <w:rsid w:val="2C607482"/>
    <w:rsid w:val="30411391"/>
    <w:rsid w:val="3D5B51D7"/>
    <w:rsid w:val="4C5D7BA5"/>
    <w:rsid w:val="5DCE20A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l-GR" w:eastAsia="el-GR"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uiPriority w:val="99"/>
    <w:pPr>
      <w:spacing w:after="0" w:line="240" w:lineRule="auto"/>
    </w:pPr>
    <w:rPr>
      <w:rFonts w:ascii="Tahoma" w:hAnsi="Tahoma" w:cs="Tahoma"/>
      <w:sz w:val="16"/>
      <w:szCs w:val="16"/>
    </w:rPr>
  </w:style>
  <w:style w:type="paragraph" w:styleId="5">
    <w:name w:val="footer"/>
    <w:basedOn w:val="1"/>
    <w:semiHidden/>
    <w:unhideWhenUsed/>
    <w:uiPriority w:val="99"/>
    <w:pPr>
      <w:tabs>
        <w:tab w:val="center" w:pos="4153"/>
        <w:tab w:val="right" w:pos="8306"/>
      </w:tabs>
      <w:snapToGrid w:val="0"/>
      <w:jc w:val="left"/>
    </w:pPr>
    <w:rPr>
      <w:sz w:val="18"/>
      <w:szCs w:val="18"/>
    </w:rPr>
  </w:style>
  <w:style w:type="paragraph" w:styleId="6">
    <w:name w:val="header"/>
    <w:basedOn w:val="1"/>
    <w:semiHidden/>
    <w:unhideWhenUsed/>
    <w:qFormat/>
    <w:uiPriority w:val="99"/>
    <w:pPr>
      <w:tabs>
        <w:tab w:val="center" w:pos="4153"/>
        <w:tab w:val="right" w:pos="8306"/>
      </w:tabs>
      <w:snapToGrid w:val="0"/>
    </w:pPr>
    <w:rPr>
      <w:sz w:val="18"/>
      <w:szCs w:val="18"/>
    </w:rPr>
  </w:style>
  <w:style w:type="character" w:styleId="7">
    <w:name w:val="Hyperlink"/>
    <w:basedOn w:val="2"/>
    <w:unhideWhenUsed/>
    <w:qFormat/>
    <w:uiPriority w:val="99"/>
    <w:rPr>
      <w:color w:val="0000FF"/>
      <w:u w:val="single"/>
    </w:r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sz w:val="24"/>
      <w:szCs w:val="24"/>
    </w:rPr>
  </w:style>
  <w:style w:type="character" w:styleId="9">
    <w:name w:val="Strong"/>
    <w:basedOn w:val="2"/>
    <w:qFormat/>
    <w:uiPriority w:val="22"/>
    <w:rPr>
      <w:b/>
      <w:bCs/>
    </w:rPr>
  </w:style>
  <w:style w:type="paragraph" w:styleId="10">
    <w:name w:val="No Spacing"/>
    <w:qFormat/>
    <w:uiPriority w:val="1"/>
    <w:pPr>
      <w:spacing w:after="0" w:line="240" w:lineRule="auto"/>
    </w:pPr>
    <w:rPr>
      <w:rFonts w:asciiTheme="minorHAnsi" w:hAnsiTheme="minorHAnsi" w:eastAsiaTheme="minorHAnsi" w:cstheme="minorBidi"/>
      <w:sz w:val="22"/>
      <w:szCs w:val="22"/>
      <w:lang w:val="el-GR" w:eastAsia="en-US" w:bidi="ar-SA"/>
    </w:rPr>
  </w:style>
  <w:style w:type="paragraph" w:customStyle="1" w:styleId="11">
    <w:name w:val="Παράγραφος λίστας1"/>
    <w:basedOn w:val="1"/>
    <w:qFormat/>
    <w:uiPriority w:val="34"/>
    <w:pPr>
      <w:spacing w:after="0" w:line="240" w:lineRule="auto"/>
      <w:ind w:left="720"/>
      <w:contextualSpacing/>
    </w:pPr>
    <w:rPr>
      <w:rFonts w:ascii="Times New Roman" w:hAnsi="Times New Roman"/>
      <w:sz w:val="24"/>
      <w:szCs w:val="24"/>
    </w:rPr>
  </w:style>
  <w:style w:type="paragraph" w:styleId="12">
    <w:name w:val="List Paragraph"/>
    <w:basedOn w:val="1"/>
    <w:qFormat/>
    <w:uiPriority w:val="34"/>
    <w:pPr>
      <w:ind w:left="720"/>
      <w:contextualSpacing/>
    </w:pPr>
  </w:style>
  <w:style w:type="character" w:customStyle="1" w:styleId="13">
    <w:name w:val="apple-converted-space"/>
    <w:basedOn w:val="2"/>
    <w:qFormat/>
    <w:uiPriority w:val="0"/>
  </w:style>
  <w:style w:type="character" w:customStyle="1" w:styleId="14">
    <w:name w:val="Κείμενο πλαισίου Char"/>
    <w:basedOn w:val="2"/>
    <w:link w:val="4"/>
    <w:semiHidden/>
    <w:qFormat/>
    <w:uiPriority w:val="99"/>
    <w:rPr>
      <w:rFonts w:ascii="Tahoma" w:hAnsi="Tahoma" w:eastAsia="Times New Roman" w:cs="Tahoma"/>
      <w:sz w:val="16"/>
      <w:szCs w:val="16"/>
      <w:lang w:eastAsia="el-G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209FF7-EB13-4754-B6E9-75CEF1C293A4}">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351</Words>
  <Characters>1896</Characters>
  <Lines>15</Lines>
  <Paragraphs>4</Paragraphs>
  <TotalTime>28</TotalTime>
  <ScaleCrop>false</ScaleCrop>
  <LinksUpToDate>false</LinksUpToDate>
  <CharactersWithSpaces>2243</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2022-02-23T20:32:00Z</dcterms:created>
  <dc:creator>nastasia fx</dc:creator>
  <cp:lastModifiedBy>artemis</cp:lastModifiedBy>
  <dcterms:modified xsi:type="dcterms:W3CDTF">2023-04-19T20:54:05Z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CAE8747814204168BD5DD80CB81DAB18</vt:lpwstr>
  </property>
</Properties>
</file>